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F22" w:rsidRPr="00111F22" w:rsidRDefault="00111F22" w:rsidP="00111F22">
      <w:pPr>
        <w:spacing w:before="300" w:after="100" w:afterAutospacing="1" w:line="225" w:lineRule="atLeast"/>
        <w:outlineLvl w:val="1"/>
        <w:rPr>
          <w:rFonts w:ascii="Arial" w:eastAsia="Times New Roman" w:hAnsi="Arial" w:cs="Arial"/>
          <w:b/>
          <w:bCs/>
          <w:caps/>
          <w:color w:val="666666"/>
          <w:kern w:val="36"/>
          <w:sz w:val="24"/>
          <w:szCs w:val="24"/>
          <w:lang w:eastAsia="lt-LT"/>
        </w:rPr>
      </w:pPr>
      <w:r w:rsidRPr="00111F22">
        <w:rPr>
          <w:rFonts w:ascii="Arial" w:eastAsia="Times New Roman" w:hAnsi="Arial" w:cs="Arial"/>
          <w:b/>
          <w:bCs/>
          <w:caps/>
          <w:color w:val="666666"/>
          <w:kern w:val="36"/>
          <w:sz w:val="24"/>
          <w:szCs w:val="24"/>
          <w:lang w:eastAsia="lt-LT"/>
        </w:rPr>
        <w:t xml:space="preserve">Suderintos UAB „Pagėgių komunalinis ūkis“ bazinės geriamojo vandens tiekimo ir nuotekų tvarkymo paslaugų kainos </w:t>
      </w:r>
    </w:p>
    <w:p w:rsidR="00111F22" w:rsidRPr="00111F22" w:rsidRDefault="00111F22" w:rsidP="00111F22">
      <w:pPr>
        <w:spacing w:after="0" w:line="225" w:lineRule="atLeast"/>
        <w:rPr>
          <w:rFonts w:ascii="Georgia" w:eastAsia="Times New Roman" w:hAnsi="Georgia" w:cs="Segoe UI"/>
          <w:color w:val="000000"/>
          <w:sz w:val="18"/>
          <w:szCs w:val="18"/>
          <w:lang w:eastAsia="lt-LT"/>
        </w:rPr>
      </w:pPr>
    </w:p>
    <w:p w:rsidR="00111F22" w:rsidRPr="00111F22" w:rsidRDefault="00111F22" w:rsidP="00111F22">
      <w:pPr>
        <w:spacing w:after="0" w:line="225" w:lineRule="atLeast"/>
        <w:rPr>
          <w:rFonts w:ascii="Georgia" w:eastAsia="Times New Roman" w:hAnsi="Georgia" w:cs="Segoe UI"/>
          <w:vanish/>
          <w:color w:val="000000"/>
          <w:sz w:val="18"/>
          <w:szCs w:val="18"/>
          <w:lang w:eastAsia="lt-LT"/>
        </w:rPr>
      </w:pPr>
      <w:r w:rsidRPr="00111F22">
        <w:rPr>
          <w:rFonts w:ascii="Georgia" w:eastAsia="Times New Roman" w:hAnsi="Georgia" w:cs="Segoe UI"/>
          <w:vanish/>
          <w:color w:val="000000"/>
          <w:sz w:val="18"/>
          <w:szCs w:val="18"/>
          <w:lang w:eastAsia="lt-LT"/>
        </w:rPr>
        <w:t>Puslapio turinys</w:t>
      </w:r>
    </w:p>
    <w:p w:rsidR="00111F22" w:rsidRPr="00111F22" w:rsidRDefault="00111F22" w:rsidP="00111F22">
      <w:pPr>
        <w:spacing w:before="100" w:beforeAutospacing="1" w:after="100" w:afterAutospacing="1" w:line="225" w:lineRule="atLeast"/>
        <w:jc w:val="both"/>
        <w:rPr>
          <w:rFonts w:ascii="Georgia" w:eastAsia="Times New Roman" w:hAnsi="Georgia" w:cs="Segoe UI"/>
          <w:color w:val="000000"/>
          <w:sz w:val="18"/>
          <w:szCs w:val="18"/>
          <w:lang w:eastAsia="lt-LT"/>
        </w:rPr>
      </w:pPr>
      <w:r w:rsidRPr="00111F22">
        <w:rPr>
          <w:rFonts w:ascii="Georgia" w:eastAsia="Times New Roman" w:hAnsi="Georgia" w:cs="Segoe UI"/>
          <w:color w:val="000000"/>
          <w:sz w:val="18"/>
          <w:szCs w:val="18"/>
          <w:lang w:eastAsia="lt-LT"/>
        </w:rPr>
        <w:t xml:space="preserve">Komisija, įvertinusi UAB „Pagėgių komunalinis ūkis" 2015 m. faktines sąnaudas, suskaičiavo beveik 22 tūkst. mažiau sąnaudų, reikalingų veiklai vykdyti,  ir vartotojams, kuriems vanduo apskaitomas bute, suderino 2,41 </w:t>
      </w:r>
      <w:proofErr w:type="spellStart"/>
      <w:r w:rsidRPr="00111F22">
        <w:rPr>
          <w:rFonts w:ascii="Georgia" w:eastAsia="Times New Roman" w:hAnsi="Georgia" w:cs="Segoe UI"/>
          <w:color w:val="000000"/>
          <w:sz w:val="18"/>
          <w:szCs w:val="18"/>
          <w:lang w:eastAsia="lt-LT"/>
        </w:rPr>
        <w:t>Eur</w:t>
      </w:r>
      <w:proofErr w:type="spellEnd"/>
      <w:r w:rsidRPr="00111F22">
        <w:rPr>
          <w:rFonts w:ascii="Georgia" w:eastAsia="Times New Roman" w:hAnsi="Georgia" w:cs="Segoe UI"/>
          <w:color w:val="000000"/>
          <w:sz w:val="18"/>
          <w:szCs w:val="18"/>
          <w:lang w:eastAsia="lt-LT"/>
        </w:rPr>
        <w:t>/m</w:t>
      </w:r>
      <w:r w:rsidRPr="00111F22">
        <w:rPr>
          <w:rFonts w:ascii="Georgia" w:eastAsia="Times New Roman" w:hAnsi="Georgia" w:cs="Segoe UI"/>
          <w:color w:val="000000"/>
          <w:sz w:val="15"/>
          <w:szCs w:val="15"/>
          <w:vertAlign w:val="superscript"/>
          <w:lang w:eastAsia="lt-LT"/>
        </w:rPr>
        <w:t>3</w:t>
      </w:r>
      <w:r w:rsidRPr="00111F22">
        <w:rPr>
          <w:rFonts w:ascii="Georgia" w:eastAsia="Times New Roman" w:hAnsi="Georgia" w:cs="Segoe UI"/>
          <w:color w:val="000000"/>
          <w:sz w:val="18"/>
          <w:szCs w:val="18"/>
          <w:lang w:eastAsia="lt-LT"/>
        </w:rPr>
        <w:t xml:space="preserve"> (be PVM) geriamojo vandens tiekimo ir nuotekų tvarkymo paslaugų bazinę kainą.  </w:t>
      </w:r>
    </w:p>
    <w:p w:rsidR="00111F22" w:rsidRPr="00111F22" w:rsidRDefault="00111F22" w:rsidP="00111F22">
      <w:pPr>
        <w:spacing w:before="100" w:beforeAutospacing="1" w:after="100" w:afterAutospacing="1" w:line="225" w:lineRule="atLeast"/>
        <w:jc w:val="center"/>
        <w:rPr>
          <w:rFonts w:ascii="Georgia" w:eastAsia="Times New Roman" w:hAnsi="Georgia" w:cs="Segoe UI"/>
          <w:color w:val="000000"/>
          <w:sz w:val="18"/>
          <w:szCs w:val="18"/>
          <w:lang w:eastAsia="lt-LT"/>
        </w:rPr>
      </w:pPr>
      <w:r w:rsidRPr="00111F22">
        <w:rPr>
          <w:rFonts w:ascii="Georgia" w:eastAsia="Times New Roman" w:hAnsi="Georgia" w:cs="Segoe UI"/>
          <w:b/>
          <w:bCs/>
          <w:color w:val="000000"/>
          <w:sz w:val="18"/>
          <w:lang w:eastAsia="lt-LT"/>
        </w:rPr>
        <w:t>UAB „Pagėgių komunalinis ūkis" geriamojo vandens tiekimo, nuotekų tvarkymo ir apskaitos veiklos bazinės kainos vartotojams, perkantiems paslaugas bute (</w:t>
      </w:r>
      <w:proofErr w:type="spellStart"/>
      <w:r w:rsidRPr="00111F22">
        <w:rPr>
          <w:rFonts w:ascii="Georgia" w:eastAsia="Times New Roman" w:hAnsi="Georgia" w:cs="Segoe UI"/>
          <w:b/>
          <w:bCs/>
          <w:color w:val="000000"/>
          <w:sz w:val="18"/>
          <w:lang w:eastAsia="lt-LT"/>
        </w:rPr>
        <w:t>Eur</w:t>
      </w:r>
      <w:proofErr w:type="spellEnd"/>
      <w:r w:rsidRPr="00111F22">
        <w:rPr>
          <w:rFonts w:ascii="Georgia" w:eastAsia="Times New Roman" w:hAnsi="Georgia" w:cs="Segoe UI"/>
          <w:b/>
          <w:bCs/>
          <w:color w:val="000000"/>
          <w:sz w:val="18"/>
          <w:lang w:eastAsia="lt-LT"/>
        </w:rPr>
        <w:t>/m³ be PVM)</w:t>
      </w:r>
    </w:p>
    <w:p w:rsidR="00111F22" w:rsidRPr="00111F22" w:rsidRDefault="00111F22" w:rsidP="00111F22">
      <w:pPr>
        <w:spacing w:before="100" w:beforeAutospacing="1" w:after="100" w:afterAutospacing="1" w:line="225" w:lineRule="atLeast"/>
        <w:jc w:val="center"/>
        <w:rPr>
          <w:rFonts w:ascii="Georgia" w:eastAsia="Times New Roman" w:hAnsi="Georgia" w:cs="Segoe UI"/>
          <w:color w:val="000000"/>
          <w:sz w:val="18"/>
          <w:szCs w:val="18"/>
          <w:lang w:eastAsia="lt-LT"/>
        </w:rPr>
      </w:pPr>
      <w:r>
        <w:rPr>
          <w:rFonts w:ascii="Georgia" w:eastAsia="Times New Roman" w:hAnsi="Georgia" w:cs="Segoe UI"/>
          <w:noProof/>
          <w:color w:val="000000"/>
          <w:sz w:val="18"/>
          <w:szCs w:val="18"/>
          <w:lang w:eastAsia="lt-LT"/>
        </w:rPr>
        <w:drawing>
          <wp:inline distT="0" distB="0" distL="0" distR="0">
            <wp:extent cx="9296400" cy="5495925"/>
            <wp:effectExtent l="19050" t="0" r="0" b="0"/>
            <wp:docPr id="1" name="Paveikslėlis 1" descr="http://www.regula.lt/SiteAssets/naujienu-medziaga/2017/2017-kovas/pagegiai_2017_03_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gula.lt/SiteAssets/naujienu-medziaga/2017/2017-kovas/pagegiai_2017_03_23.jpg"/>
                    <pic:cNvPicPr>
                      <a:picLocks noChangeAspect="1" noChangeArrowheads="1"/>
                    </pic:cNvPicPr>
                  </pic:nvPicPr>
                  <pic:blipFill>
                    <a:blip r:embed="rId4"/>
                    <a:srcRect/>
                    <a:stretch>
                      <a:fillRect/>
                    </a:stretch>
                  </pic:blipFill>
                  <pic:spPr bwMode="auto">
                    <a:xfrm>
                      <a:off x="0" y="0"/>
                      <a:ext cx="9296400" cy="5495925"/>
                    </a:xfrm>
                    <a:prstGeom prst="rect">
                      <a:avLst/>
                    </a:prstGeom>
                    <a:noFill/>
                    <a:ln w="9525">
                      <a:noFill/>
                      <a:miter lim="800000"/>
                      <a:headEnd/>
                      <a:tailEnd/>
                    </a:ln>
                  </pic:spPr>
                </pic:pic>
              </a:graphicData>
            </a:graphic>
          </wp:inline>
        </w:drawing>
      </w:r>
    </w:p>
    <w:p w:rsidR="00111F22" w:rsidRPr="00111F22" w:rsidRDefault="00111F22" w:rsidP="00111F22">
      <w:pPr>
        <w:spacing w:before="100" w:beforeAutospacing="1" w:after="100" w:afterAutospacing="1" w:line="225" w:lineRule="atLeast"/>
        <w:jc w:val="center"/>
        <w:rPr>
          <w:rFonts w:ascii="Georgia" w:eastAsia="Times New Roman" w:hAnsi="Georgia" w:cs="Segoe UI"/>
          <w:color w:val="000000"/>
          <w:sz w:val="18"/>
          <w:szCs w:val="18"/>
          <w:lang w:eastAsia="lt-LT"/>
        </w:rPr>
      </w:pPr>
      <w:r w:rsidRPr="00111F22">
        <w:rPr>
          <w:rFonts w:ascii="Georgia" w:eastAsia="Times New Roman" w:hAnsi="Georgia" w:cs="Segoe UI"/>
          <w:i/>
          <w:iCs/>
          <w:color w:val="000000"/>
          <w:sz w:val="18"/>
          <w:lang w:eastAsia="lt-LT"/>
        </w:rPr>
        <w:t>Mokėtiną už vandenį sumą kiekvieną mėnesį sudaro: 1) mokestis už suvartotą geriamojo vandens kiekį ir (ar) nuotekų tvarkymą (m</w:t>
      </w:r>
      <w:r w:rsidRPr="00111F22">
        <w:rPr>
          <w:rFonts w:ascii="Georgia" w:eastAsia="Times New Roman" w:hAnsi="Georgia" w:cs="Segoe UI"/>
          <w:i/>
          <w:iCs/>
          <w:color w:val="000000"/>
          <w:sz w:val="15"/>
          <w:vertAlign w:val="superscript"/>
          <w:lang w:eastAsia="lt-LT"/>
        </w:rPr>
        <w:t>3</w:t>
      </w:r>
      <w:r w:rsidRPr="00111F22">
        <w:rPr>
          <w:rFonts w:ascii="Georgia" w:eastAsia="Times New Roman" w:hAnsi="Georgia" w:cs="Segoe UI"/>
          <w:i/>
          <w:iCs/>
          <w:color w:val="000000"/>
          <w:sz w:val="18"/>
          <w:lang w:eastAsia="lt-LT"/>
        </w:rPr>
        <w:t>) ir 2) apskaitos kaina, kuri yra pastovi ir nepriklauso nuo suvartoto kiekio.</w:t>
      </w:r>
    </w:p>
    <w:p w:rsidR="00111F22" w:rsidRPr="00111F22" w:rsidRDefault="00111F22" w:rsidP="00111F22">
      <w:pPr>
        <w:spacing w:before="100" w:beforeAutospacing="1" w:after="100" w:afterAutospacing="1" w:line="225" w:lineRule="atLeast"/>
        <w:jc w:val="both"/>
        <w:rPr>
          <w:rFonts w:ascii="Georgia" w:eastAsia="Times New Roman" w:hAnsi="Georgia" w:cs="Segoe UI"/>
          <w:color w:val="000000"/>
          <w:sz w:val="18"/>
          <w:szCs w:val="18"/>
          <w:lang w:eastAsia="lt-LT"/>
        </w:rPr>
      </w:pPr>
      <w:r w:rsidRPr="00111F22">
        <w:rPr>
          <w:rFonts w:ascii="Georgia" w:eastAsia="Times New Roman" w:hAnsi="Georgia" w:cs="Segoe UI"/>
          <w:color w:val="000000"/>
          <w:sz w:val="18"/>
          <w:szCs w:val="18"/>
          <w:lang w:eastAsia="lt-LT"/>
        </w:rPr>
        <w:t>UAB „Pagėgių komunalinis ūkis" aptarnaujamoje licencijuojamoje teritorijoje vartotojų, perkančių geriamojo vandens tiekimo ir nuotekų tvarkymo paslaugas bute, mokama suma už paslaugas sudarys 2,35 proc. vidutinių šeimos pajamų, t. y. neviršys 4,0 proc. vidutinių šeimos pajamų*.</w:t>
      </w:r>
    </w:p>
    <w:p w:rsidR="00111F22" w:rsidRPr="00111F22" w:rsidRDefault="00111F22" w:rsidP="00111F22">
      <w:pPr>
        <w:spacing w:before="100" w:beforeAutospacing="1" w:after="100" w:afterAutospacing="1" w:line="225" w:lineRule="atLeast"/>
        <w:jc w:val="both"/>
        <w:rPr>
          <w:rFonts w:ascii="Georgia" w:eastAsia="Times New Roman" w:hAnsi="Georgia" w:cs="Segoe UI"/>
          <w:color w:val="000000"/>
          <w:sz w:val="18"/>
          <w:szCs w:val="18"/>
          <w:lang w:eastAsia="lt-LT"/>
        </w:rPr>
      </w:pPr>
      <w:r w:rsidRPr="00111F22">
        <w:rPr>
          <w:rFonts w:ascii="Georgia" w:eastAsia="Times New Roman" w:hAnsi="Georgia" w:cs="Segoe UI"/>
          <w:color w:val="000000"/>
          <w:sz w:val="18"/>
          <w:szCs w:val="18"/>
          <w:lang w:eastAsia="lt-LT"/>
        </w:rPr>
        <w:lastRenderedPageBreak/>
        <w:t>Komisijos suderintos UAB „Pagėgių komunalinis ūkis" geriamojo vandens tiekimo ir nuotekų tvarkymo paslaugų bazinės kainos įsigalios jas patvirtinus Pagėgių savivaldybės tarybai. Bazinės kainos nustatomos 3 metų laikotarpiui ir perskaičiuojamos kasmet.</w:t>
      </w:r>
    </w:p>
    <w:p w:rsidR="00111F22" w:rsidRPr="00111F22" w:rsidRDefault="00111F22" w:rsidP="00111F22">
      <w:pPr>
        <w:spacing w:before="100" w:beforeAutospacing="1" w:after="100" w:afterAutospacing="1" w:line="225" w:lineRule="atLeast"/>
        <w:jc w:val="both"/>
        <w:rPr>
          <w:rFonts w:ascii="Georgia" w:eastAsia="Times New Roman" w:hAnsi="Georgia" w:cs="Segoe UI"/>
          <w:color w:val="000000"/>
          <w:sz w:val="18"/>
          <w:szCs w:val="18"/>
          <w:lang w:eastAsia="lt-LT"/>
        </w:rPr>
      </w:pPr>
      <w:r w:rsidRPr="00111F22">
        <w:rPr>
          <w:rFonts w:ascii="Georgia" w:eastAsia="Times New Roman" w:hAnsi="Georgia" w:cs="Segoe UI"/>
          <w:color w:val="000000"/>
          <w:sz w:val="18"/>
          <w:szCs w:val="18"/>
          <w:lang w:eastAsia="lt-LT"/>
        </w:rPr>
        <w:t xml:space="preserve">Bendrovė dirba nuostolingai: 2015 m., vykdydama geriamojo vandens tiekimo ir nuotekų tvarkymo veiklą, patyrė 25,45 tūkst. </w:t>
      </w:r>
      <w:proofErr w:type="spellStart"/>
      <w:r w:rsidRPr="00111F22">
        <w:rPr>
          <w:rFonts w:ascii="Georgia" w:eastAsia="Times New Roman" w:hAnsi="Georgia" w:cs="Segoe UI"/>
          <w:color w:val="000000"/>
          <w:sz w:val="18"/>
          <w:szCs w:val="18"/>
          <w:lang w:eastAsia="lt-LT"/>
        </w:rPr>
        <w:t>Eur</w:t>
      </w:r>
      <w:proofErr w:type="spellEnd"/>
      <w:r w:rsidRPr="00111F22">
        <w:rPr>
          <w:rFonts w:ascii="Georgia" w:eastAsia="Times New Roman" w:hAnsi="Georgia" w:cs="Segoe UI"/>
          <w:color w:val="000000"/>
          <w:sz w:val="18"/>
          <w:szCs w:val="18"/>
          <w:lang w:eastAsia="lt-LT"/>
        </w:rPr>
        <w:t xml:space="preserve"> nuostolio. Laukiamas 2016 m. rezultatas – apie 12,00 tūkst. </w:t>
      </w:r>
      <w:proofErr w:type="spellStart"/>
      <w:r w:rsidRPr="00111F22">
        <w:rPr>
          <w:rFonts w:ascii="Georgia" w:eastAsia="Times New Roman" w:hAnsi="Georgia" w:cs="Segoe UI"/>
          <w:color w:val="000000"/>
          <w:sz w:val="18"/>
          <w:szCs w:val="18"/>
          <w:lang w:eastAsia="lt-LT"/>
        </w:rPr>
        <w:t>Eur</w:t>
      </w:r>
      <w:proofErr w:type="spellEnd"/>
      <w:r w:rsidRPr="00111F22">
        <w:rPr>
          <w:rFonts w:ascii="Georgia" w:eastAsia="Times New Roman" w:hAnsi="Georgia" w:cs="Segoe UI"/>
          <w:color w:val="000000"/>
          <w:sz w:val="18"/>
          <w:szCs w:val="18"/>
          <w:lang w:eastAsia="lt-LT"/>
        </w:rPr>
        <w:t xml:space="preserve"> nuostolio. </w:t>
      </w:r>
    </w:p>
    <w:p w:rsidR="00111F22" w:rsidRPr="00111F22" w:rsidRDefault="00111F22" w:rsidP="00111F22">
      <w:pPr>
        <w:spacing w:before="100" w:beforeAutospacing="1" w:after="100" w:afterAutospacing="1" w:line="225" w:lineRule="atLeast"/>
        <w:jc w:val="both"/>
        <w:rPr>
          <w:rFonts w:ascii="Georgia" w:eastAsia="Times New Roman" w:hAnsi="Georgia" w:cs="Segoe UI"/>
          <w:color w:val="000000"/>
          <w:sz w:val="18"/>
          <w:szCs w:val="18"/>
          <w:lang w:eastAsia="lt-LT"/>
        </w:rPr>
      </w:pPr>
      <w:r w:rsidRPr="00111F22">
        <w:rPr>
          <w:rFonts w:ascii="Georgia" w:eastAsia="Times New Roman" w:hAnsi="Georgia" w:cs="Segoe UI"/>
          <w:color w:val="000000"/>
          <w:sz w:val="18"/>
          <w:szCs w:val="18"/>
          <w:lang w:eastAsia="lt-LT"/>
        </w:rPr>
        <w:t xml:space="preserve">Šiuo metu centralizuota geriamojo vandens tiekimo paslauga UAB „Pagėgių komunalinis ūkis" aptarnaujamoje teritorijoje naudojasi apie 62 proc. vartotojų, nuotekų tvarkymo paslauga – apie 38 proc. Visas vartotojams centralizuotai patiekiamas geriamasis vanduo atitinka Higienos normų reikalavimus, 100 proc. nuotekų išvaloma iki nustatytų rodiklių. </w:t>
      </w:r>
    </w:p>
    <w:p w:rsidR="00111F22" w:rsidRPr="00111F22" w:rsidRDefault="00111F22" w:rsidP="00111F22">
      <w:pPr>
        <w:spacing w:before="100" w:beforeAutospacing="1" w:after="100" w:afterAutospacing="1" w:line="225" w:lineRule="atLeast"/>
        <w:jc w:val="both"/>
        <w:rPr>
          <w:rFonts w:ascii="Georgia" w:eastAsia="Times New Roman" w:hAnsi="Georgia" w:cs="Segoe UI"/>
          <w:color w:val="000000"/>
          <w:sz w:val="18"/>
          <w:szCs w:val="18"/>
          <w:lang w:eastAsia="lt-LT"/>
        </w:rPr>
      </w:pPr>
      <w:r w:rsidRPr="00111F22">
        <w:rPr>
          <w:rFonts w:ascii="Georgia" w:eastAsia="Times New Roman" w:hAnsi="Georgia" w:cs="Segoe UI"/>
          <w:color w:val="000000"/>
          <w:sz w:val="18"/>
          <w:szCs w:val="18"/>
          <w:lang w:eastAsia="lt-LT"/>
        </w:rPr>
        <w:t xml:space="preserve">2008–2015 m. UAB „Pagėgių komunalinis ūkis" į infrastruktūros gerinimą ir modernizavimą iš viso investavo daugiau nei 5,2 mln. </w:t>
      </w:r>
      <w:proofErr w:type="spellStart"/>
      <w:r w:rsidRPr="00111F22">
        <w:rPr>
          <w:rFonts w:ascii="Georgia" w:eastAsia="Times New Roman" w:hAnsi="Georgia" w:cs="Segoe UI"/>
          <w:color w:val="000000"/>
          <w:sz w:val="18"/>
          <w:szCs w:val="18"/>
          <w:lang w:eastAsia="lt-LT"/>
        </w:rPr>
        <w:t>Eur</w:t>
      </w:r>
      <w:proofErr w:type="spellEnd"/>
      <w:r w:rsidRPr="00111F22">
        <w:rPr>
          <w:rFonts w:ascii="Georgia" w:eastAsia="Times New Roman" w:hAnsi="Georgia" w:cs="Segoe UI"/>
          <w:color w:val="000000"/>
          <w:sz w:val="18"/>
          <w:szCs w:val="18"/>
          <w:lang w:eastAsia="lt-LT"/>
        </w:rPr>
        <w:t xml:space="preserve">, iš jų beveik 3,7 mln. </w:t>
      </w:r>
      <w:proofErr w:type="spellStart"/>
      <w:r w:rsidRPr="00111F22">
        <w:rPr>
          <w:rFonts w:ascii="Georgia" w:eastAsia="Times New Roman" w:hAnsi="Georgia" w:cs="Segoe UI"/>
          <w:color w:val="000000"/>
          <w:sz w:val="18"/>
          <w:szCs w:val="18"/>
          <w:lang w:eastAsia="lt-LT"/>
        </w:rPr>
        <w:t>Eur</w:t>
      </w:r>
      <w:proofErr w:type="spellEnd"/>
      <w:r w:rsidRPr="00111F22">
        <w:rPr>
          <w:rFonts w:ascii="Georgia" w:eastAsia="Times New Roman" w:hAnsi="Georgia" w:cs="Segoe UI"/>
          <w:color w:val="000000"/>
          <w:sz w:val="18"/>
          <w:szCs w:val="18"/>
          <w:lang w:eastAsia="lt-LT"/>
        </w:rPr>
        <w:t xml:space="preserve"> – ES Sanglaudos fondo paramos lėšos. </w:t>
      </w:r>
    </w:p>
    <w:p w:rsidR="00111F22" w:rsidRPr="00111F22" w:rsidRDefault="00111F22" w:rsidP="00111F22">
      <w:pPr>
        <w:spacing w:before="100" w:beforeAutospacing="1" w:after="100" w:afterAutospacing="1" w:line="225" w:lineRule="atLeast"/>
        <w:jc w:val="both"/>
        <w:rPr>
          <w:rFonts w:ascii="Georgia" w:eastAsia="Times New Roman" w:hAnsi="Georgia" w:cs="Segoe UI"/>
          <w:color w:val="000000"/>
          <w:sz w:val="18"/>
          <w:szCs w:val="18"/>
          <w:lang w:eastAsia="lt-LT"/>
        </w:rPr>
      </w:pPr>
      <w:r w:rsidRPr="00111F22">
        <w:rPr>
          <w:rFonts w:ascii="Georgia" w:eastAsia="Times New Roman" w:hAnsi="Georgia" w:cs="Segoe UI"/>
          <w:color w:val="000000"/>
          <w:sz w:val="18"/>
          <w:szCs w:val="18"/>
          <w:lang w:eastAsia="lt-LT"/>
        </w:rPr>
        <w:t xml:space="preserve">Pagėgių mieste nutiesta 2,608 km naujų vandentiekio tinklų (prijungta 60 naujų vartotojų) ir 2,872 km naujų nuotekų tinklų (sudaryta galimybė prijungti 204 vartotojus). Pagėgių savivaldybėje – Vilkyškiuose, </w:t>
      </w:r>
      <w:proofErr w:type="spellStart"/>
      <w:r w:rsidRPr="00111F22">
        <w:rPr>
          <w:rFonts w:ascii="Georgia" w:eastAsia="Times New Roman" w:hAnsi="Georgia" w:cs="Segoe UI"/>
          <w:color w:val="000000"/>
          <w:sz w:val="18"/>
          <w:szCs w:val="18"/>
          <w:lang w:eastAsia="lt-LT"/>
        </w:rPr>
        <w:t>Šilgaliuose</w:t>
      </w:r>
      <w:proofErr w:type="spellEnd"/>
      <w:r w:rsidRPr="00111F22">
        <w:rPr>
          <w:rFonts w:ascii="Georgia" w:eastAsia="Times New Roman" w:hAnsi="Georgia" w:cs="Segoe UI"/>
          <w:color w:val="000000"/>
          <w:sz w:val="18"/>
          <w:szCs w:val="18"/>
          <w:lang w:eastAsia="lt-LT"/>
        </w:rPr>
        <w:t xml:space="preserve"> – nutiesta 1,140 km vandentiekio tinklų (prijungta 12 vartotojų, sudaryta galimybė prijungti 14 vartotojų) ir 13,225 km nuotekų tinklų (prijungti 154 vartotojai, sudaryta galimybė prijungti 370 vartotojų), taip pat rekonstruotos 2 nuotekų valyklos, įsigyta nuotekų dumblo išvežimo asenizacinė mašina. Dar vienas projektas įgyvendintas Būbliškėje ir </w:t>
      </w:r>
      <w:proofErr w:type="spellStart"/>
      <w:r w:rsidRPr="00111F22">
        <w:rPr>
          <w:rFonts w:ascii="Georgia" w:eastAsia="Times New Roman" w:hAnsi="Georgia" w:cs="Segoe UI"/>
          <w:color w:val="000000"/>
          <w:sz w:val="18"/>
          <w:szCs w:val="18"/>
          <w:lang w:eastAsia="lt-LT"/>
        </w:rPr>
        <w:t>Natkiškiuose</w:t>
      </w:r>
      <w:proofErr w:type="spellEnd"/>
      <w:r w:rsidRPr="00111F22">
        <w:rPr>
          <w:rFonts w:ascii="Georgia" w:eastAsia="Times New Roman" w:hAnsi="Georgia" w:cs="Segoe UI"/>
          <w:color w:val="000000"/>
          <w:sz w:val="18"/>
          <w:szCs w:val="18"/>
          <w:lang w:eastAsia="lt-LT"/>
        </w:rPr>
        <w:t xml:space="preserve"> – nutiesta 1,46 km naujų vandentiekio tinklų, 2,3 km – nuotekų tinklų, </w:t>
      </w:r>
      <w:proofErr w:type="spellStart"/>
      <w:r w:rsidRPr="00111F22">
        <w:rPr>
          <w:rFonts w:ascii="Georgia" w:eastAsia="Times New Roman" w:hAnsi="Georgia" w:cs="Segoe UI"/>
          <w:color w:val="000000"/>
          <w:sz w:val="18"/>
          <w:szCs w:val="18"/>
          <w:lang w:eastAsia="lt-LT"/>
        </w:rPr>
        <w:t>Natkiškiuose</w:t>
      </w:r>
      <w:proofErr w:type="spellEnd"/>
      <w:r w:rsidRPr="00111F22">
        <w:rPr>
          <w:rFonts w:ascii="Georgia" w:eastAsia="Times New Roman" w:hAnsi="Georgia" w:cs="Segoe UI"/>
          <w:color w:val="000000"/>
          <w:sz w:val="18"/>
          <w:szCs w:val="18"/>
          <w:lang w:eastAsia="lt-LT"/>
        </w:rPr>
        <w:t xml:space="preserve"> pastatyti vandens ruošimo (geležies šalinimo) įrenginiai (prie centralizuotų nuotekų tinklų prijungta 17 vartotojų, sudaryta galimybė prijungti 72 vartotojus). </w:t>
      </w:r>
    </w:p>
    <w:p w:rsidR="00111F22" w:rsidRPr="00111F22" w:rsidRDefault="00111F22" w:rsidP="00111F22">
      <w:pPr>
        <w:spacing w:before="100" w:beforeAutospacing="1" w:after="100" w:afterAutospacing="1" w:line="225" w:lineRule="atLeast"/>
        <w:jc w:val="both"/>
        <w:rPr>
          <w:rFonts w:ascii="Georgia" w:eastAsia="Times New Roman" w:hAnsi="Georgia" w:cs="Segoe UI"/>
          <w:color w:val="000000"/>
          <w:sz w:val="18"/>
          <w:szCs w:val="18"/>
          <w:lang w:eastAsia="lt-LT"/>
        </w:rPr>
      </w:pPr>
      <w:r w:rsidRPr="00111F22">
        <w:rPr>
          <w:rFonts w:ascii="Georgia" w:eastAsia="Times New Roman" w:hAnsi="Georgia" w:cs="Segoe UI"/>
          <w:color w:val="000000"/>
          <w:sz w:val="18"/>
          <w:szCs w:val="18"/>
          <w:lang w:eastAsia="lt-LT"/>
        </w:rPr>
        <w:t xml:space="preserve">2016–2018 m. laikotarpiu numatomų atlikti darbų vertė sudaro daugiau nei 900 tūkst. </w:t>
      </w:r>
      <w:proofErr w:type="spellStart"/>
      <w:r w:rsidRPr="00111F22">
        <w:rPr>
          <w:rFonts w:ascii="Georgia" w:eastAsia="Times New Roman" w:hAnsi="Georgia" w:cs="Segoe UI"/>
          <w:color w:val="000000"/>
          <w:sz w:val="18"/>
          <w:szCs w:val="18"/>
          <w:lang w:eastAsia="lt-LT"/>
        </w:rPr>
        <w:t>Eur</w:t>
      </w:r>
      <w:proofErr w:type="spellEnd"/>
      <w:r w:rsidRPr="00111F22">
        <w:rPr>
          <w:rFonts w:ascii="Georgia" w:eastAsia="Times New Roman" w:hAnsi="Georgia" w:cs="Segoe UI"/>
          <w:color w:val="000000"/>
          <w:sz w:val="18"/>
          <w:szCs w:val="18"/>
          <w:lang w:eastAsia="lt-LT"/>
        </w:rPr>
        <w:t xml:space="preserve">, iš jų daugiau nei 50 proc. – apie 460 tūkst. </w:t>
      </w:r>
      <w:proofErr w:type="spellStart"/>
      <w:r w:rsidRPr="00111F22">
        <w:rPr>
          <w:rFonts w:ascii="Georgia" w:eastAsia="Times New Roman" w:hAnsi="Georgia" w:cs="Segoe UI"/>
          <w:color w:val="000000"/>
          <w:sz w:val="18"/>
          <w:szCs w:val="18"/>
          <w:lang w:eastAsia="lt-LT"/>
        </w:rPr>
        <w:t>Eur</w:t>
      </w:r>
      <w:proofErr w:type="spellEnd"/>
      <w:r w:rsidRPr="00111F22">
        <w:rPr>
          <w:rFonts w:ascii="Georgia" w:eastAsia="Times New Roman" w:hAnsi="Georgia" w:cs="Segoe UI"/>
          <w:color w:val="000000"/>
          <w:sz w:val="18"/>
          <w:szCs w:val="18"/>
          <w:lang w:eastAsia="lt-LT"/>
        </w:rPr>
        <w:t xml:space="preserve"> – ketinama finansuoti ES paramos fondų lėšomis. Už šias lėšas </w:t>
      </w:r>
      <w:proofErr w:type="spellStart"/>
      <w:r w:rsidRPr="00111F22">
        <w:rPr>
          <w:rFonts w:ascii="Georgia" w:eastAsia="Times New Roman" w:hAnsi="Georgia" w:cs="Segoe UI"/>
          <w:color w:val="000000"/>
          <w:sz w:val="18"/>
          <w:szCs w:val="18"/>
          <w:lang w:eastAsia="lt-LT"/>
        </w:rPr>
        <w:t>Natkiškiuose</w:t>
      </w:r>
      <w:proofErr w:type="spellEnd"/>
      <w:r w:rsidRPr="00111F22">
        <w:rPr>
          <w:rFonts w:ascii="Georgia" w:eastAsia="Times New Roman" w:hAnsi="Georgia" w:cs="Segoe UI"/>
          <w:color w:val="000000"/>
          <w:sz w:val="18"/>
          <w:szCs w:val="18"/>
          <w:lang w:eastAsia="lt-LT"/>
        </w:rPr>
        <w:t xml:space="preserve"> ir </w:t>
      </w:r>
      <w:proofErr w:type="spellStart"/>
      <w:r w:rsidRPr="00111F22">
        <w:rPr>
          <w:rFonts w:ascii="Georgia" w:eastAsia="Times New Roman" w:hAnsi="Georgia" w:cs="Segoe UI"/>
          <w:color w:val="000000"/>
          <w:sz w:val="18"/>
          <w:szCs w:val="18"/>
          <w:lang w:eastAsia="lt-LT"/>
        </w:rPr>
        <w:t>Piktupėnuose</w:t>
      </w:r>
      <w:proofErr w:type="spellEnd"/>
      <w:r w:rsidRPr="00111F22">
        <w:rPr>
          <w:rFonts w:ascii="Georgia" w:eastAsia="Times New Roman" w:hAnsi="Georgia" w:cs="Segoe UI"/>
          <w:color w:val="000000"/>
          <w:sz w:val="18"/>
          <w:szCs w:val="18"/>
          <w:lang w:eastAsia="lt-LT"/>
        </w:rPr>
        <w:t xml:space="preserve"> planuojama renovuoti apie 3 km vandentiekio ir 3 km nuotekų tinklų, rekonstruoti 2 nuotekų valyklas ir vandens gerinimo įrenginius </w:t>
      </w:r>
      <w:proofErr w:type="spellStart"/>
      <w:r w:rsidRPr="00111F22">
        <w:rPr>
          <w:rFonts w:ascii="Georgia" w:eastAsia="Times New Roman" w:hAnsi="Georgia" w:cs="Segoe UI"/>
          <w:color w:val="000000"/>
          <w:sz w:val="18"/>
          <w:szCs w:val="18"/>
          <w:lang w:eastAsia="lt-LT"/>
        </w:rPr>
        <w:t>Natkiškių</w:t>
      </w:r>
      <w:proofErr w:type="spellEnd"/>
      <w:r w:rsidRPr="00111F22">
        <w:rPr>
          <w:rFonts w:ascii="Georgia" w:eastAsia="Times New Roman" w:hAnsi="Georgia" w:cs="Segoe UI"/>
          <w:color w:val="000000"/>
          <w:sz w:val="18"/>
          <w:szCs w:val="18"/>
          <w:lang w:eastAsia="lt-LT"/>
        </w:rPr>
        <w:t xml:space="preserve"> kaime. </w:t>
      </w:r>
    </w:p>
    <w:p w:rsidR="00111F22" w:rsidRPr="00111F22" w:rsidRDefault="00111F22" w:rsidP="00111F22">
      <w:pPr>
        <w:spacing w:before="100" w:beforeAutospacing="1" w:after="100" w:afterAutospacing="1" w:line="225" w:lineRule="atLeast"/>
        <w:jc w:val="both"/>
        <w:rPr>
          <w:rFonts w:ascii="Georgia" w:eastAsia="Times New Roman" w:hAnsi="Georgia" w:cs="Segoe UI"/>
          <w:color w:val="000000"/>
          <w:sz w:val="18"/>
          <w:szCs w:val="18"/>
          <w:lang w:eastAsia="lt-LT"/>
        </w:rPr>
      </w:pPr>
      <w:r w:rsidRPr="00111F22">
        <w:rPr>
          <w:rFonts w:ascii="Georgia" w:eastAsia="Times New Roman" w:hAnsi="Georgia" w:cs="Segoe UI"/>
          <w:color w:val="000000"/>
          <w:sz w:val="18"/>
          <w:szCs w:val="18"/>
          <w:lang w:eastAsia="lt-LT"/>
        </w:rPr>
        <w:t>2015 m. UAB „Pagėgių komunalinis ūkis" realizavo 197,8 tūkst. m³ vandens ir priklauso V vandens tiekėjų grupei (paslaugų pardavimai nuo 201 iki 500 tūkst. m</w:t>
      </w:r>
      <w:r w:rsidRPr="00111F22">
        <w:rPr>
          <w:rFonts w:ascii="Georgia" w:eastAsia="Times New Roman" w:hAnsi="Georgia" w:cs="Segoe UI"/>
          <w:color w:val="000000"/>
          <w:sz w:val="15"/>
          <w:szCs w:val="15"/>
          <w:vertAlign w:val="superscript"/>
          <w:lang w:eastAsia="lt-LT"/>
        </w:rPr>
        <w:t>3</w:t>
      </w:r>
      <w:r w:rsidRPr="00111F22">
        <w:rPr>
          <w:rFonts w:ascii="Georgia" w:eastAsia="Times New Roman" w:hAnsi="Georgia" w:cs="Segoe UI"/>
          <w:color w:val="000000"/>
          <w:sz w:val="18"/>
          <w:szCs w:val="18"/>
          <w:lang w:eastAsia="lt-LT"/>
        </w:rPr>
        <w:t xml:space="preserve"> per metus).</w:t>
      </w:r>
    </w:p>
    <w:p w:rsidR="00111F22" w:rsidRPr="00111F22" w:rsidRDefault="00111F22" w:rsidP="00111F22">
      <w:pPr>
        <w:spacing w:before="100" w:beforeAutospacing="1" w:after="100" w:afterAutospacing="1" w:line="225" w:lineRule="atLeast"/>
        <w:jc w:val="both"/>
        <w:rPr>
          <w:rFonts w:ascii="Georgia" w:eastAsia="Times New Roman" w:hAnsi="Georgia" w:cs="Segoe UI"/>
          <w:color w:val="000000"/>
          <w:sz w:val="18"/>
          <w:szCs w:val="18"/>
          <w:lang w:eastAsia="lt-LT"/>
        </w:rPr>
      </w:pPr>
      <w:r w:rsidRPr="00111F22">
        <w:rPr>
          <w:rFonts w:ascii="Georgia" w:eastAsia="Times New Roman" w:hAnsi="Georgia" w:cs="Segoe UI"/>
          <w:color w:val="000000"/>
          <w:sz w:val="18"/>
          <w:szCs w:val="18"/>
          <w:lang w:eastAsia="lt-LT"/>
        </w:rPr>
        <w:t> </w:t>
      </w:r>
    </w:p>
    <w:p w:rsidR="00111F22" w:rsidRPr="00111F22" w:rsidRDefault="00111F22" w:rsidP="00111F22">
      <w:pPr>
        <w:spacing w:before="100" w:beforeAutospacing="1" w:after="100" w:afterAutospacing="1" w:line="225" w:lineRule="atLeast"/>
        <w:jc w:val="both"/>
        <w:rPr>
          <w:rFonts w:ascii="Georgia" w:eastAsia="Times New Roman" w:hAnsi="Georgia" w:cs="Segoe UI"/>
          <w:color w:val="000000"/>
          <w:sz w:val="18"/>
          <w:szCs w:val="18"/>
          <w:lang w:eastAsia="lt-LT"/>
        </w:rPr>
      </w:pPr>
      <w:r w:rsidRPr="00111F22">
        <w:rPr>
          <w:rFonts w:ascii="Georgia" w:eastAsia="Times New Roman" w:hAnsi="Georgia" w:cs="Segoe UI"/>
          <w:i/>
          <w:iCs/>
          <w:color w:val="000000"/>
          <w:sz w:val="18"/>
          <w:lang w:eastAsia="lt-LT"/>
        </w:rPr>
        <w:t>* numatyta Lietuvos Respublikos geriamojo vandens tiekimo ir nuotekų tvarkymo įstatyme.</w:t>
      </w:r>
    </w:p>
    <w:p w:rsidR="004530D2" w:rsidRDefault="004530D2"/>
    <w:sectPr w:rsidR="004530D2" w:rsidSect="004530D2">
      <w:pgSz w:w="11906" w:h="16838"/>
      <w:pgMar w:top="1701" w:right="567"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compat/>
  <w:rsids>
    <w:rsidRoot w:val="00111F22"/>
    <w:rsid w:val="00111F22"/>
    <w:rsid w:val="00211720"/>
    <w:rsid w:val="004530D2"/>
    <w:rsid w:val="007E6745"/>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4530D2"/>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stinklapis">
    <w:name w:val="Normal (Web)"/>
    <w:basedOn w:val="prastasis"/>
    <w:uiPriority w:val="99"/>
    <w:semiHidden/>
    <w:unhideWhenUsed/>
    <w:rsid w:val="00111F22"/>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111F22"/>
    <w:rPr>
      <w:b/>
      <w:bCs/>
    </w:rPr>
  </w:style>
  <w:style w:type="character" w:styleId="Emfaz">
    <w:name w:val="Emphasis"/>
    <w:basedOn w:val="Numatytasispastraiposriftas"/>
    <w:uiPriority w:val="20"/>
    <w:qFormat/>
    <w:rsid w:val="00111F22"/>
    <w:rPr>
      <w:i/>
      <w:iCs/>
    </w:rPr>
  </w:style>
  <w:style w:type="paragraph" w:styleId="Debesliotekstas">
    <w:name w:val="Balloon Text"/>
    <w:basedOn w:val="prastasis"/>
    <w:link w:val="DebesliotekstasDiagrama"/>
    <w:uiPriority w:val="99"/>
    <w:semiHidden/>
    <w:unhideWhenUsed/>
    <w:rsid w:val="00111F22"/>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111F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27787891">
      <w:bodyDiv w:val="1"/>
      <w:marLeft w:val="0"/>
      <w:marRight w:val="0"/>
      <w:marTop w:val="0"/>
      <w:marBottom w:val="0"/>
      <w:divBdr>
        <w:top w:val="none" w:sz="0" w:space="0" w:color="auto"/>
        <w:left w:val="none" w:sz="0" w:space="0" w:color="auto"/>
        <w:bottom w:val="none" w:sz="0" w:space="0" w:color="auto"/>
        <w:right w:val="none" w:sz="0" w:space="0" w:color="auto"/>
      </w:divBdr>
      <w:divsChild>
        <w:div w:id="2042977264">
          <w:marLeft w:val="0"/>
          <w:marRight w:val="0"/>
          <w:marTop w:val="0"/>
          <w:marBottom w:val="0"/>
          <w:divBdr>
            <w:top w:val="none" w:sz="0" w:space="0" w:color="auto"/>
            <w:left w:val="none" w:sz="0" w:space="0" w:color="auto"/>
            <w:bottom w:val="none" w:sz="0" w:space="0" w:color="auto"/>
            <w:right w:val="none" w:sz="0" w:space="0" w:color="auto"/>
          </w:divBdr>
          <w:divsChild>
            <w:div w:id="1998609801">
              <w:marLeft w:val="0"/>
              <w:marRight w:val="0"/>
              <w:marTop w:val="0"/>
              <w:marBottom w:val="0"/>
              <w:divBdr>
                <w:top w:val="none" w:sz="0" w:space="0" w:color="auto"/>
                <w:left w:val="none" w:sz="0" w:space="0" w:color="auto"/>
                <w:bottom w:val="none" w:sz="0" w:space="0" w:color="auto"/>
                <w:right w:val="none" w:sz="0" w:space="0" w:color="auto"/>
              </w:divBdr>
              <w:divsChild>
                <w:div w:id="1715304756">
                  <w:marLeft w:val="0"/>
                  <w:marRight w:val="0"/>
                  <w:marTop w:val="0"/>
                  <w:marBottom w:val="0"/>
                  <w:divBdr>
                    <w:top w:val="none" w:sz="0" w:space="0" w:color="auto"/>
                    <w:left w:val="none" w:sz="0" w:space="0" w:color="auto"/>
                    <w:bottom w:val="none" w:sz="0" w:space="0" w:color="auto"/>
                    <w:right w:val="none" w:sz="0" w:space="0" w:color="auto"/>
                  </w:divBdr>
                  <w:divsChild>
                    <w:div w:id="597563430">
                      <w:marLeft w:val="0"/>
                      <w:marRight w:val="0"/>
                      <w:marTop w:val="0"/>
                      <w:marBottom w:val="0"/>
                      <w:divBdr>
                        <w:top w:val="none" w:sz="0" w:space="0" w:color="auto"/>
                        <w:left w:val="none" w:sz="0" w:space="0" w:color="auto"/>
                        <w:bottom w:val="none" w:sz="0" w:space="0" w:color="auto"/>
                        <w:right w:val="none" w:sz="0" w:space="0" w:color="auto"/>
                      </w:divBdr>
                      <w:divsChild>
                        <w:div w:id="227033891">
                          <w:marLeft w:val="0"/>
                          <w:marRight w:val="0"/>
                          <w:marTop w:val="0"/>
                          <w:marBottom w:val="0"/>
                          <w:divBdr>
                            <w:top w:val="none" w:sz="0" w:space="0" w:color="auto"/>
                            <w:left w:val="none" w:sz="0" w:space="0" w:color="auto"/>
                            <w:bottom w:val="none" w:sz="0" w:space="0" w:color="auto"/>
                            <w:right w:val="none" w:sz="0" w:space="0" w:color="auto"/>
                          </w:divBdr>
                          <w:divsChild>
                            <w:div w:id="159279792">
                              <w:marLeft w:val="0"/>
                              <w:marRight w:val="0"/>
                              <w:marTop w:val="0"/>
                              <w:marBottom w:val="0"/>
                              <w:divBdr>
                                <w:top w:val="none" w:sz="0" w:space="0" w:color="auto"/>
                                <w:left w:val="none" w:sz="0" w:space="0" w:color="auto"/>
                                <w:bottom w:val="none" w:sz="0" w:space="0" w:color="auto"/>
                                <w:right w:val="none" w:sz="0" w:space="0" w:color="auto"/>
                              </w:divBdr>
                              <w:divsChild>
                                <w:div w:id="1048838311">
                                  <w:marLeft w:val="0"/>
                                  <w:marRight w:val="0"/>
                                  <w:marTop w:val="0"/>
                                  <w:marBottom w:val="0"/>
                                  <w:divBdr>
                                    <w:top w:val="none" w:sz="0" w:space="0" w:color="auto"/>
                                    <w:left w:val="none" w:sz="0" w:space="0" w:color="auto"/>
                                    <w:bottom w:val="none" w:sz="0" w:space="0" w:color="auto"/>
                                    <w:right w:val="none" w:sz="0" w:space="0" w:color="auto"/>
                                  </w:divBdr>
                                </w:div>
                                <w:div w:id="4918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2261</Words>
  <Characters>1290</Characters>
  <Application>Microsoft Office Word</Application>
  <DocSecurity>0</DocSecurity>
  <Lines>10</Lines>
  <Paragraphs>7</Paragraphs>
  <ScaleCrop>false</ScaleCrop>
  <Company/>
  <LinksUpToDate>false</LinksUpToDate>
  <CharactersWithSpaces>3544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dc:creator>
  <cp:lastModifiedBy>Mano</cp:lastModifiedBy>
  <cp:revision>1</cp:revision>
  <dcterms:created xsi:type="dcterms:W3CDTF">2017-06-27T10:13:00Z</dcterms:created>
  <dcterms:modified xsi:type="dcterms:W3CDTF">2017-06-27T10:36:00Z</dcterms:modified>
</cp:coreProperties>
</file>